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E4" w:rsidRDefault="00080EE4" w:rsidP="006846DB">
      <w:pPr>
        <w:pStyle w:val="VL0"/>
        <w:spacing w:before="0" w:line="360" w:lineRule="auto"/>
        <w:ind w:firstLine="709"/>
        <w:jc w:val="left"/>
        <w:rPr>
          <w:rFonts w:ascii="Verdana" w:hAnsi="Verdana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F58F04" wp14:editId="4A7C57FB">
            <wp:simplePos x="0" y="0"/>
            <wp:positionH relativeFrom="margin">
              <wp:posOffset>7205980</wp:posOffset>
            </wp:positionH>
            <wp:positionV relativeFrom="margin">
              <wp:posOffset>196215</wp:posOffset>
            </wp:positionV>
            <wp:extent cx="2762250" cy="47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0EE4" w:rsidRDefault="00080EE4" w:rsidP="006846DB">
      <w:pPr>
        <w:pStyle w:val="VL0"/>
        <w:spacing w:before="0" w:line="360" w:lineRule="auto"/>
        <w:ind w:firstLine="709"/>
        <w:jc w:val="left"/>
        <w:rPr>
          <w:rFonts w:ascii="Verdana" w:hAnsi="Verdana"/>
          <w:b/>
          <w:sz w:val="24"/>
        </w:rPr>
      </w:pPr>
    </w:p>
    <w:p w:rsidR="00080EE4" w:rsidRDefault="00080EE4" w:rsidP="006846DB">
      <w:pPr>
        <w:pStyle w:val="VL0"/>
        <w:spacing w:before="0" w:line="360" w:lineRule="auto"/>
        <w:ind w:firstLine="709"/>
        <w:jc w:val="left"/>
        <w:rPr>
          <w:rFonts w:ascii="Verdana" w:hAnsi="Verdana"/>
          <w:b/>
          <w:sz w:val="24"/>
        </w:rPr>
      </w:pPr>
    </w:p>
    <w:p w:rsidR="00D66A38" w:rsidRPr="00080EE4" w:rsidRDefault="00D66A38" w:rsidP="00A607E5">
      <w:pPr>
        <w:pStyle w:val="VL"/>
        <w:ind w:left="-284"/>
      </w:pPr>
      <w:r w:rsidRPr="00080EE4">
        <w:t xml:space="preserve">Форма заявки </w:t>
      </w:r>
      <w:r w:rsidR="00080EE4" w:rsidRPr="00080EE4">
        <w:t xml:space="preserve">на Конкурс по отбору инвестиционных проектов </w:t>
      </w:r>
      <w:r w:rsidR="00080EE4" w:rsidRPr="00080EE4">
        <w:rPr>
          <w:lang w:val="en-US"/>
        </w:rPr>
        <w:t>VEGAS</w:t>
      </w:r>
      <w:r w:rsidR="00080EE4" w:rsidRPr="00080EE4">
        <w:t xml:space="preserve"> </w:t>
      </w:r>
      <w:r w:rsidR="00080EE4" w:rsidRPr="00080EE4">
        <w:rPr>
          <w:lang w:val="en-US"/>
        </w:rPr>
        <w:t>LEX</w:t>
      </w:r>
    </w:p>
    <w:p w:rsidR="00D66A38" w:rsidRPr="00562040" w:rsidRDefault="00D66A38" w:rsidP="00D66A38">
      <w:pPr>
        <w:pStyle w:val="VL0"/>
        <w:spacing w:before="0" w:line="360" w:lineRule="auto"/>
        <w:ind w:firstLine="709"/>
        <w:rPr>
          <w:rFonts w:ascii="Verdana" w:hAnsi="Verdana"/>
          <w:sz w:val="24"/>
        </w:rPr>
      </w:pPr>
    </w:p>
    <w:tbl>
      <w:tblPr>
        <w:tblW w:w="15108" w:type="dxa"/>
        <w:tblInd w:w="-289" w:type="dxa"/>
        <w:tblBorders>
          <w:top w:val="single" w:sz="4" w:space="0" w:color="002846"/>
          <w:left w:val="single" w:sz="4" w:space="0" w:color="002846"/>
          <w:bottom w:val="single" w:sz="4" w:space="0" w:color="002846"/>
          <w:right w:val="single" w:sz="4" w:space="0" w:color="002846"/>
          <w:insideH w:val="single" w:sz="4" w:space="0" w:color="002846"/>
          <w:insideV w:val="single" w:sz="4" w:space="0" w:color="002846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499"/>
        <w:gridCol w:w="458"/>
        <w:gridCol w:w="1952"/>
        <w:gridCol w:w="2693"/>
        <w:gridCol w:w="425"/>
        <w:gridCol w:w="2410"/>
        <w:gridCol w:w="3402"/>
      </w:tblGrid>
      <w:tr w:rsidR="00CC7082" w:rsidRPr="00EA3E8B" w:rsidTr="00A607E5">
        <w:tc>
          <w:tcPr>
            <w:tcW w:w="710" w:type="dxa"/>
            <w:vMerge w:val="restart"/>
            <w:shd w:val="clear" w:color="auto" w:fill="087F9F" w:themeFill="accent2"/>
            <w:textDirection w:val="btLr"/>
            <w:vAlign w:val="center"/>
          </w:tcPr>
          <w:p w:rsidR="00CC7082" w:rsidRPr="00CC7082" w:rsidRDefault="00CC7082" w:rsidP="00A607E5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  <w:r w:rsidRPr="00CC7082">
              <w:rPr>
                <w:rFonts w:ascii="Verdana" w:hAnsi="Verdana"/>
                <w:b/>
                <w:color w:val="FFFFFF" w:themeColor="background2"/>
                <w:sz w:val="20"/>
                <w:szCs w:val="20"/>
              </w:rPr>
              <w:t>Общие данные о заявителе</w:t>
            </w:r>
          </w:p>
        </w:tc>
        <w:tc>
          <w:tcPr>
            <w:tcW w:w="1559" w:type="dxa"/>
            <w:vMerge w:val="restart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Информация о заявителе</w:t>
            </w:r>
          </w:p>
        </w:tc>
        <w:tc>
          <w:tcPr>
            <w:tcW w:w="3909" w:type="dxa"/>
            <w:gridSpan w:val="3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3D9FF"/>
            <w:vAlign w:val="center"/>
          </w:tcPr>
          <w:p w:rsidR="00CC7082" w:rsidRPr="00080EE4" w:rsidRDefault="00CC7082" w:rsidP="00080EE4">
            <w:pPr>
              <w:spacing w:before="60" w:after="60" w:line="240" w:lineRule="auto"/>
              <w:rPr>
                <w:rFonts w:ascii="Verdana" w:hAnsi="Verdana" w:cstheme="minorHAnsi"/>
                <w:b/>
                <w:sz w:val="18"/>
                <w:szCs w:val="18"/>
                <w:lang w:val="en-US"/>
              </w:rPr>
            </w:pPr>
            <w:r w:rsidRPr="00080EE4">
              <w:rPr>
                <w:rFonts w:ascii="Verdana" w:hAnsi="Verdana" w:cstheme="minorHAnsi"/>
                <w:b/>
                <w:sz w:val="18"/>
                <w:szCs w:val="18"/>
              </w:rPr>
              <w:t>Комментарии</w:t>
            </w:r>
          </w:p>
        </w:tc>
      </w:tr>
      <w:tr w:rsidR="00CC7082" w:rsidRPr="00EA3E8B" w:rsidTr="00A607E5">
        <w:trPr>
          <w:trHeight w:val="553"/>
        </w:trPr>
        <w:tc>
          <w:tcPr>
            <w:tcW w:w="710" w:type="dxa"/>
            <w:vMerge/>
            <w:shd w:val="clear" w:color="auto" w:fill="087F9F" w:themeFill="accent2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909" w:type="dxa"/>
            <w:gridSpan w:val="3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 xml:space="preserve">Организационно правовая форма 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C7082" w:rsidRPr="00EA3E8B" w:rsidTr="00A607E5">
        <w:tc>
          <w:tcPr>
            <w:tcW w:w="710" w:type="dxa"/>
            <w:vMerge/>
            <w:shd w:val="clear" w:color="auto" w:fill="087F9F" w:themeFill="accent2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909" w:type="dxa"/>
            <w:gridSpan w:val="3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Основные направления деятельности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C7082" w:rsidRPr="00EA3E8B" w:rsidTr="00A607E5">
        <w:tc>
          <w:tcPr>
            <w:tcW w:w="710" w:type="dxa"/>
            <w:vMerge/>
            <w:shd w:val="clear" w:color="auto" w:fill="087F9F" w:themeFill="accent2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909" w:type="dxa"/>
            <w:gridSpan w:val="3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Юридический адрес и фактическое местонахождение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C7082" w:rsidRPr="00EA3E8B" w:rsidTr="00A607E5">
        <w:trPr>
          <w:trHeight w:val="533"/>
        </w:trPr>
        <w:tc>
          <w:tcPr>
            <w:tcW w:w="710" w:type="dxa"/>
            <w:vMerge/>
            <w:shd w:val="clear" w:color="auto" w:fill="087F9F" w:themeFill="accent2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Merge w:val="restart"/>
            <w:shd w:val="clear" w:color="auto" w:fill="A7D3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 xml:space="preserve">Руководитель проекта </w:t>
            </w:r>
          </w:p>
        </w:tc>
        <w:tc>
          <w:tcPr>
            <w:tcW w:w="195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3E8B">
              <w:rPr>
                <w:rFonts w:ascii="Verdana" w:hAnsi="Verdana"/>
                <w:b/>
                <w:sz w:val="18"/>
                <w:szCs w:val="18"/>
              </w:rPr>
              <w:t>ФИО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C7082" w:rsidRPr="00EA3E8B" w:rsidTr="00A607E5">
        <w:trPr>
          <w:trHeight w:val="555"/>
        </w:trPr>
        <w:tc>
          <w:tcPr>
            <w:tcW w:w="710" w:type="dxa"/>
            <w:vMerge/>
            <w:shd w:val="clear" w:color="auto" w:fill="087F9F" w:themeFill="accent2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Merge/>
            <w:shd w:val="clear" w:color="auto" w:fill="A7D3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3E8B">
              <w:rPr>
                <w:rFonts w:ascii="Verdana" w:hAnsi="Verdana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C7082" w:rsidRPr="00EA3E8B" w:rsidTr="00A607E5">
        <w:trPr>
          <w:trHeight w:val="663"/>
        </w:trPr>
        <w:tc>
          <w:tcPr>
            <w:tcW w:w="710" w:type="dxa"/>
            <w:vMerge/>
            <w:shd w:val="clear" w:color="auto" w:fill="087F9F" w:themeFill="accent2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Merge/>
            <w:shd w:val="clear" w:color="auto" w:fill="A7D3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3E8B">
              <w:rPr>
                <w:rFonts w:ascii="Verdana" w:hAnsi="Verdana"/>
                <w:b/>
                <w:sz w:val="18"/>
                <w:szCs w:val="18"/>
              </w:rPr>
              <w:t>Электронный адрес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C7082" w:rsidRPr="00EA3E8B" w:rsidTr="00A607E5">
        <w:trPr>
          <w:trHeight w:val="575"/>
        </w:trPr>
        <w:tc>
          <w:tcPr>
            <w:tcW w:w="710" w:type="dxa"/>
            <w:vMerge/>
            <w:shd w:val="clear" w:color="auto" w:fill="087F9F" w:themeFill="accent2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Merge/>
            <w:shd w:val="clear" w:color="auto" w:fill="A7D3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3E8B">
              <w:rPr>
                <w:rFonts w:ascii="Verdana" w:hAnsi="Verdana"/>
                <w:b/>
                <w:sz w:val="18"/>
                <w:szCs w:val="18"/>
              </w:rPr>
              <w:t>Телефон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C7082" w:rsidRPr="00EA3E8B" w:rsidTr="00A607E5">
        <w:trPr>
          <w:trHeight w:val="619"/>
        </w:trPr>
        <w:tc>
          <w:tcPr>
            <w:tcW w:w="710" w:type="dxa"/>
            <w:vMerge/>
            <w:shd w:val="clear" w:color="auto" w:fill="087F9F" w:themeFill="accent2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Merge w:val="restart"/>
            <w:shd w:val="clear" w:color="auto" w:fill="A7D3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 xml:space="preserve">Ответственный сотрудник /исполнитель </w:t>
            </w:r>
          </w:p>
        </w:tc>
        <w:tc>
          <w:tcPr>
            <w:tcW w:w="195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3E8B">
              <w:rPr>
                <w:rFonts w:ascii="Verdana" w:hAnsi="Verdana"/>
                <w:b/>
                <w:sz w:val="18"/>
                <w:szCs w:val="18"/>
              </w:rPr>
              <w:t>ФИО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>Заполняется, если заявителем является представитель отраслевых органов исполнительной власти и заинтересованных структур, занимающихся привлечением инвестиций (Министерств, Департаментов, Комитетов, Управлений, Агентств, Корпораций развития и т.д.)</w:t>
            </w:r>
          </w:p>
        </w:tc>
      </w:tr>
      <w:tr w:rsidR="00CC7082" w:rsidRPr="00EA3E8B" w:rsidTr="00A607E5">
        <w:trPr>
          <w:trHeight w:val="661"/>
        </w:trPr>
        <w:tc>
          <w:tcPr>
            <w:tcW w:w="710" w:type="dxa"/>
            <w:vMerge/>
            <w:shd w:val="clear" w:color="auto" w:fill="087F9F" w:themeFill="accent2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Merge/>
            <w:shd w:val="clear" w:color="auto" w:fill="A7D3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3E8B">
              <w:rPr>
                <w:rFonts w:ascii="Verdana" w:hAnsi="Verdana"/>
                <w:b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C7082" w:rsidRPr="00EA3E8B" w:rsidTr="00A607E5">
        <w:trPr>
          <w:trHeight w:val="543"/>
        </w:trPr>
        <w:tc>
          <w:tcPr>
            <w:tcW w:w="710" w:type="dxa"/>
            <w:vMerge/>
            <w:shd w:val="clear" w:color="auto" w:fill="087F9F" w:themeFill="accent2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Merge/>
            <w:shd w:val="clear" w:color="auto" w:fill="A7D3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3E8B">
              <w:rPr>
                <w:rFonts w:ascii="Verdana" w:hAnsi="Verdana"/>
                <w:b/>
                <w:sz w:val="18"/>
                <w:szCs w:val="18"/>
              </w:rPr>
              <w:t>Электронный адрес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C7082" w:rsidRPr="00EA3E8B" w:rsidTr="00A607E5">
        <w:trPr>
          <w:trHeight w:val="521"/>
        </w:trPr>
        <w:tc>
          <w:tcPr>
            <w:tcW w:w="710" w:type="dxa"/>
            <w:vMerge/>
            <w:shd w:val="clear" w:color="auto" w:fill="087F9F" w:themeFill="accent2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Merge/>
            <w:shd w:val="clear" w:color="auto" w:fill="A7D3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3E8B">
              <w:rPr>
                <w:rFonts w:ascii="Verdana" w:hAnsi="Verdana"/>
                <w:b/>
                <w:sz w:val="18"/>
                <w:szCs w:val="18"/>
              </w:rPr>
              <w:t>Телефон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C7082" w:rsidRPr="00EA3E8B" w:rsidTr="00A607E5">
        <w:tc>
          <w:tcPr>
            <w:tcW w:w="710" w:type="dxa"/>
            <w:vMerge/>
            <w:shd w:val="clear" w:color="auto" w:fill="087F9F" w:themeFill="accent2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Информация о группе компаний, в которую входит заявитель</w:t>
            </w:r>
          </w:p>
        </w:tc>
        <w:tc>
          <w:tcPr>
            <w:tcW w:w="3909" w:type="dxa"/>
            <w:gridSpan w:val="3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Наименование группы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 xml:space="preserve">Заполняется, если входит в группу </w:t>
            </w:r>
          </w:p>
        </w:tc>
      </w:tr>
      <w:tr w:rsidR="00CC7082" w:rsidRPr="00EA3E8B" w:rsidTr="00A607E5">
        <w:tc>
          <w:tcPr>
            <w:tcW w:w="710" w:type="dxa"/>
            <w:vMerge/>
            <w:shd w:val="clear" w:color="auto" w:fill="087F9F" w:themeFill="accent2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909" w:type="dxa"/>
            <w:gridSpan w:val="3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 xml:space="preserve">Наименование компаний, входящих в группу 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C7082" w:rsidRPr="00EA3E8B" w:rsidTr="00A607E5">
        <w:tc>
          <w:tcPr>
            <w:tcW w:w="710" w:type="dxa"/>
            <w:vMerge/>
            <w:shd w:val="clear" w:color="auto" w:fill="087F9F" w:themeFill="accent2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909" w:type="dxa"/>
            <w:gridSpan w:val="3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 xml:space="preserve">Роль заявителя в группе 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C7082" w:rsidRPr="00EA3E8B" w:rsidTr="00A607E5">
        <w:trPr>
          <w:trHeight w:val="858"/>
        </w:trPr>
        <w:tc>
          <w:tcPr>
            <w:tcW w:w="710" w:type="dxa"/>
            <w:vMerge/>
            <w:shd w:val="clear" w:color="auto" w:fill="087F9F" w:themeFill="accent2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 xml:space="preserve"> «Амплуа» заявителя </w:t>
            </w:r>
            <w:r w:rsidRPr="00EA3E8B">
              <w:rPr>
                <w:rFonts w:ascii="Verdana" w:hAnsi="Verdana" w:cs="Calibri"/>
                <w:b/>
                <w:sz w:val="18"/>
                <w:szCs w:val="18"/>
              </w:rPr>
              <w:br/>
              <w:t>в проекте</w:t>
            </w:r>
          </w:p>
        </w:tc>
        <w:tc>
          <w:tcPr>
            <w:tcW w:w="3909" w:type="dxa"/>
            <w:gridSpan w:val="3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Роль заявителя на этапе рассмотрения заявки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>Указать с учетом в т.ч. будущей деятельности: инициатор, разработчик ТЭО, участник СПК, инвестор, проектировщик, строитель, финансирующая организация, уполномоченный орган, иное</w:t>
            </w:r>
          </w:p>
        </w:tc>
      </w:tr>
      <w:tr w:rsidR="00CC7082" w:rsidRPr="00EA3E8B" w:rsidTr="00A607E5">
        <w:trPr>
          <w:trHeight w:val="598"/>
        </w:trPr>
        <w:tc>
          <w:tcPr>
            <w:tcW w:w="710" w:type="dxa"/>
            <w:vMerge/>
            <w:shd w:val="clear" w:color="auto" w:fill="087F9F" w:themeFill="accent2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909" w:type="dxa"/>
            <w:gridSpan w:val="3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 xml:space="preserve">Роль заявителя в проекте 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236"/>
        </w:trPr>
        <w:tc>
          <w:tcPr>
            <w:tcW w:w="710" w:type="dxa"/>
            <w:vMerge w:val="restart"/>
            <w:shd w:val="clear" w:color="auto" w:fill="1AB6FB" w:themeFill="accent1" w:themeFillTint="99"/>
            <w:textDirection w:val="btLr"/>
            <w:vAlign w:val="center"/>
          </w:tcPr>
          <w:p w:rsidR="00CC7082" w:rsidRPr="00CC7082" w:rsidRDefault="00CC7082" w:rsidP="00814FD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  <w:r w:rsidRPr="00CC7082"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  <w:t>Информация о проекте</w:t>
            </w:r>
          </w:p>
        </w:tc>
        <w:tc>
          <w:tcPr>
            <w:tcW w:w="5468" w:type="dxa"/>
            <w:gridSpan w:val="4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Полное наименование проекта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236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5468" w:type="dxa"/>
            <w:gridSpan w:val="4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Место реализации проекта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97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 w:val="restart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Форма реализации проекта</w:t>
            </w:r>
          </w:p>
        </w:tc>
        <w:tc>
          <w:tcPr>
            <w:tcW w:w="2410" w:type="dxa"/>
            <w:gridSpan w:val="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 xml:space="preserve">Новое строительство 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97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 xml:space="preserve">Реконструкция 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531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5468" w:type="dxa"/>
            <w:gridSpan w:val="4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ind w:left="113" w:right="113"/>
              <w:rPr>
                <w:rFonts w:ascii="Verdana" w:hAnsi="Verdana" w:cs="Calibri"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Объектный состав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>С указанием информации о строящихся/реконструируемых в рамках проекта объектах недвижимости; о движимом имуществе, о приобретаемом в рамках проекта оборудовании</w:t>
            </w:r>
          </w:p>
        </w:tc>
      </w:tr>
      <w:tr w:rsidR="00CC7082" w:rsidRPr="00EA3E8B" w:rsidTr="00814FDD">
        <w:trPr>
          <w:trHeight w:val="236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Результаты, ожидаемые от реализации проекта, социальные показатели</w:t>
            </w:r>
          </w:p>
        </w:tc>
        <w:tc>
          <w:tcPr>
            <w:tcW w:w="7938" w:type="dxa"/>
            <w:gridSpan w:val="5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333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Срок реализации проекта</w:t>
            </w:r>
          </w:p>
        </w:tc>
        <w:tc>
          <w:tcPr>
            <w:tcW w:w="7938" w:type="dxa"/>
            <w:gridSpan w:val="5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357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 w:val="restart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Общая сумма проекта, всего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b/>
                <w:sz w:val="18"/>
                <w:szCs w:val="18"/>
              </w:rPr>
              <w:t>Затраты на ПД</w:t>
            </w:r>
          </w:p>
        </w:tc>
        <w:tc>
          <w:tcPr>
            <w:tcW w:w="2835" w:type="dxa"/>
            <w:gridSpan w:val="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 xml:space="preserve">Предварительная расшифровка капитальных затрат. </w:t>
            </w:r>
          </w:p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 xml:space="preserve">Может быть представлена в качестве приложения к заявке </w:t>
            </w:r>
          </w:p>
        </w:tc>
      </w:tr>
      <w:tr w:rsidR="00CC7082" w:rsidRPr="00EA3E8B" w:rsidTr="00814FDD">
        <w:trPr>
          <w:trHeight w:val="357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b/>
                <w:sz w:val="18"/>
                <w:szCs w:val="18"/>
              </w:rPr>
              <w:t xml:space="preserve">Капзатраты </w:t>
            </w:r>
            <w:r w:rsidRPr="00EA3E8B">
              <w:rPr>
                <w:rFonts w:ascii="Verdana" w:hAnsi="Verdana" w:cstheme="minorHAnsi"/>
                <w:b/>
                <w:sz w:val="18"/>
                <w:szCs w:val="18"/>
              </w:rPr>
              <w:br/>
              <w:t>(кроме ПД)</w:t>
            </w:r>
          </w:p>
        </w:tc>
        <w:tc>
          <w:tcPr>
            <w:tcW w:w="2835" w:type="dxa"/>
            <w:gridSpan w:val="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736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shd w:val="clear" w:color="auto" w:fill="B3D9FF"/>
            <w:vAlign w:val="center"/>
          </w:tcPr>
          <w:p w:rsidR="00CC7082" w:rsidRPr="00EA3E8B" w:rsidRDefault="00814FDD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-371475</wp:posOffset>
                      </wp:positionH>
                      <wp:positionV relativeFrom="paragraph">
                        <wp:posOffset>862965</wp:posOffset>
                      </wp:positionV>
                      <wp:extent cx="269875" cy="335534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3355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4FDD" w:rsidRDefault="00814FDD" w:rsidP="00814FDD">
                                  <w:pPr>
                                    <w:jc w:val="center"/>
                                  </w:pPr>
                                  <w:r w:rsidRPr="00CC7082">
                                    <w:rPr>
                                      <w:rFonts w:ascii="Verdana" w:hAnsi="Verdana" w:cs="Calibri"/>
                                      <w:b/>
                                      <w:color w:val="FFFFFF" w:themeColor="background2"/>
                                      <w:sz w:val="20"/>
                                      <w:szCs w:val="20"/>
                                    </w:rPr>
                                    <w:t>Информация о проекте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29.25pt;margin-top:67.95pt;width:21.25pt;height:2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" filled="f" stroked="f" strokeweight=".5pt">
                      <v:textbox style="layout-flow:vertical;mso-layout-flow-alt:bottom-to-top" inset="0,0,0,0">
                        <w:txbxContent>
                          <w:p w:rsidR="00814FDD" w:rsidRDefault="00814FDD" w:rsidP="00814FDD">
                            <w:pPr>
                              <w:jc w:val="center"/>
                            </w:pPr>
                            <w:r w:rsidRPr="00CC7082">
                              <w:rPr>
                                <w:rFonts w:ascii="Verdana" w:hAnsi="Verdana" w:cs="Calibri"/>
                                <w:b/>
                                <w:color w:val="FFFFFF" w:themeColor="background2"/>
                                <w:sz w:val="20"/>
                                <w:szCs w:val="20"/>
                              </w:rPr>
                              <w:t>Информация о проекте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082" w:rsidRPr="00EA3E8B">
              <w:rPr>
                <w:rFonts w:ascii="Verdana" w:hAnsi="Verdana" w:cs="Calibri"/>
                <w:b/>
                <w:sz w:val="18"/>
                <w:szCs w:val="18"/>
              </w:rPr>
              <w:t>Сумма участия инициатора, всего</w:t>
            </w:r>
          </w:p>
        </w:tc>
        <w:tc>
          <w:tcPr>
            <w:tcW w:w="7938" w:type="dxa"/>
            <w:gridSpan w:val="5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>Указываются собственные средства инициатора проекта в т.ч. в % от общей стоимости проекта</w:t>
            </w:r>
          </w:p>
        </w:tc>
      </w:tr>
      <w:tr w:rsidR="00CC7082" w:rsidRPr="00EA3E8B" w:rsidTr="00814FDD">
        <w:trPr>
          <w:trHeight w:val="199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 w:val="restart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Кредит</w:t>
            </w:r>
          </w:p>
        </w:tc>
        <w:tc>
          <w:tcPr>
            <w:tcW w:w="2410" w:type="dxa"/>
            <w:gridSpan w:val="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3E8B">
              <w:rPr>
                <w:rFonts w:ascii="Verdana" w:hAnsi="Verdana"/>
                <w:b/>
                <w:sz w:val="18"/>
                <w:szCs w:val="18"/>
              </w:rPr>
              <w:t xml:space="preserve">Сумма 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 xml:space="preserve">Заполняется при наличии соответствующей информации либо ожидаемые параметры </w:t>
            </w:r>
          </w:p>
        </w:tc>
      </w:tr>
      <w:tr w:rsidR="00CC7082" w:rsidRPr="00EA3E8B" w:rsidTr="00814FDD">
        <w:trPr>
          <w:trHeight w:val="197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3E8B">
              <w:rPr>
                <w:rFonts w:ascii="Verdana" w:hAnsi="Verdana"/>
                <w:b/>
                <w:sz w:val="18"/>
                <w:szCs w:val="18"/>
              </w:rPr>
              <w:t xml:space="preserve">Срок 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197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3E8B">
              <w:rPr>
                <w:rFonts w:ascii="Verdana" w:hAnsi="Verdana"/>
                <w:b/>
                <w:sz w:val="18"/>
                <w:szCs w:val="18"/>
              </w:rPr>
              <w:t>Процентная ставки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158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 w:val="restart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 xml:space="preserve">Банки – кредиторы </w:t>
            </w:r>
          </w:p>
        </w:tc>
        <w:tc>
          <w:tcPr>
            <w:tcW w:w="2410" w:type="dxa"/>
            <w:gridSpan w:val="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3E8B">
              <w:rPr>
                <w:rFonts w:ascii="Verdana" w:hAnsi="Verdana"/>
                <w:b/>
                <w:sz w:val="18"/>
                <w:szCs w:val="18"/>
              </w:rPr>
              <w:t xml:space="preserve">Банк 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>Заполняется при наличии соответствующей информации</w:t>
            </w:r>
          </w:p>
        </w:tc>
      </w:tr>
      <w:tr w:rsidR="00CC7082" w:rsidRPr="00EA3E8B" w:rsidTr="00814FDD">
        <w:trPr>
          <w:trHeight w:val="157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3E8B">
              <w:rPr>
                <w:rFonts w:ascii="Verdana" w:hAnsi="Verdana"/>
                <w:b/>
                <w:sz w:val="18"/>
                <w:szCs w:val="18"/>
              </w:rPr>
              <w:t xml:space="preserve">Статус рассмотрения 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236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5468" w:type="dxa"/>
            <w:gridSpan w:val="4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Предлагаемое обеспечение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>Заполняется при наличии соответствующей информации</w:t>
            </w:r>
          </w:p>
        </w:tc>
      </w:tr>
      <w:tr w:rsidR="00CC7082" w:rsidRPr="00EA3E8B" w:rsidTr="00814FDD">
        <w:trPr>
          <w:trHeight w:val="236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5468" w:type="dxa"/>
            <w:gridSpan w:val="4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Иные привлеченные средства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>Заполняется при наличии соответствующих обязательств, договоренностей, в т.ч. в % от общей стоимости проекта</w:t>
            </w:r>
          </w:p>
        </w:tc>
      </w:tr>
      <w:tr w:rsidR="00CC7082" w:rsidRPr="00EA3E8B" w:rsidTr="00814FDD">
        <w:trPr>
          <w:trHeight w:val="236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5468" w:type="dxa"/>
            <w:gridSpan w:val="4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 xml:space="preserve">Степень готовности проекта 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>Указать фазу и степень проработки проекта: инвестиционная концепция проекта; ТЭО; наличие бизнес-плана (может быть представлен в качестве приложения к заявке при наличии), финансового плана; разработана ПД; получено положительное заключение ГГЭ; РД; получено разрешение на строительство</w:t>
            </w:r>
          </w:p>
        </w:tc>
      </w:tr>
      <w:tr w:rsidR="00CC7082" w:rsidRPr="00EA3E8B" w:rsidTr="00814FDD">
        <w:trPr>
          <w:trHeight w:val="1275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5468" w:type="dxa"/>
            <w:gridSpan w:val="4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Схема реализации проекта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>При наличии:</w:t>
            </w:r>
          </w:p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>организационно-правовая модель;</w:t>
            </w:r>
          </w:p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>финансовая модель проекта;</w:t>
            </w:r>
          </w:p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 xml:space="preserve">Может быть представлена в качестве приложения к заявке </w:t>
            </w:r>
          </w:p>
        </w:tc>
      </w:tr>
      <w:tr w:rsidR="00CC7082" w:rsidRPr="00EA3E8B" w:rsidTr="00814FDD">
        <w:trPr>
          <w:trHeight w:val="599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 w:val="restart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Информация о земельных участках</w:t>
            </w:r>
          </w:p>
        </w:tc>
        <w:tc>
          <w:tcPr>
            <w:tcW w:w="2410" w:type="dxa"/>
            <w:gridSpan w:val="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Назначение по проекту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>Заполняется при наличии соответствующей информации</w:t>
            </w:r>
          </w:p>
        </w:tc>
      </w:tr>
      <w:tr w:rsidR="00CC7082" w:rsidRPr="00EA3E8B" w:rsidTr="00814FDD">
        <w:trPr>
          <w:trHeight w:val="599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 xml:space="preserve">Категория и вид разрешенного использования 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690"/>
        </w:trPr>
        <w:tc>
          <w:tcPr>
            <w:tcW w:w="710" w:type="dxa"/>
            <w:vMerge/>
            <w:shd w:val="clear" w:color="auto" w:fill="1AB6FB" w:themeFill="accent1" w:themeFillTint="99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 xml:space="preserve">Собственник </w:t>
            </w:r>
          </w:p>
        </w:tc>
        <w:tc>
          <w:tcPr>
            <w:tcW w:w="5528" w:type="dxa"/>
            <w:gridSpan w:val="3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919"/>
        </w:trPr>
        <w:tc>
          <w:tcPr>
            <w:tcW w:w="710" w:type="dxa"/>
            <w:vMerge w:val="restart"/>
            <w:shd w:val="clear" w:color="auto" w:fill="229FFF" w:themeFill="text1" w:themeFillTint="80"/>
            <w:textDirection w:val="btLr"/>
            <w:vAlign w:val="center"/>
          </w:tcPr>
          <w:p w:rsidR="00CC7082" w:rsidRPr="00CC7082" w:rsidRDefault="00CC7082" w:rsidP="008C0270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  <w:t>Субъектный состав</w:t>
            </w:r>
          </w:p>
        </w:tc>
        <w:tc>
          <w:tcPr>
            <w:tcW w:w="5468" w:type="dxa"/>
            <w:gridSpan w:val="4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Инициатор</w:t>
            </w:r>
          </w:p>
        </w:tc>
        <w:tc>
          <w:tcPr>
            <w:tcW w:w="5528" w:type="dxa"/>
            <w:gridSpan w:val="3"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>Заполняется при наличии соответствующей информации, договоренностей, гарантийных писем, контрактов, соглашений, меморандумов о сотрудничестве, договоров будущей поставки и/или предусмотрено разработанной схемой реализации проекта, а также предметами ведения соответствующих публично-правовых образований</w:t>
            </w:r>
          </w:p>
        </w:tc>
      </w:tr>
      <w:tr w:rsidR="00CC7082" w:rsidRPr="00EA3E8B" w:rsidTr="00814FDD">
        <w:trPr>
          <w:trHeight w:val="176"/>
        </w:trPr>
        <w:tc>
          <w:tcPr>
            <w:tcW w:w="710" w:type="dxa"/>
            <w:vMerge/>
            <w:shd w:val="clear" w:color="auto" w:fill="229FFF" w:themeFill="text1" w:themeFillTint="80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 w:val="restart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Инвестор/спонсор</w:t>
            </w:r>
          </w:p>
        </w:tc>
        <w:tc>
          <w:tcPr>
            <w:tcW w:w="2410" w:type="dxa"/>
            <w:gridSpan w:val="2"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 xml:space="preserve">Российский </w:t>
            </w:r>
          </w:p>
        </w:tc>
        <w:tc>
          <w:tcPr>
            <w:tcW w:w="5528" w:type="dxa"/>
            <w:gridSpan w:val="3"/>
            <w:vMerge w:val="restart"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175"/>
        </w:trPr>
        <w:tc>
          <w:tcPr>
            <w:tcW w:w="710" w:type="dxa"/>
            <w:vMerge/>
            <w:shd w:val="clear" w:color="auto" w:fill="229FFF" w:themeFill="text1" w:themeFillTint="80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 xml:space="preserve">Иностранный </w:t>
            </w:r>
          </w:p>
        </w:tc>
        <w:tc>
          <w:tcPr>
            <w:tcW w:w="5528" w:type="dxa"/>
            <w:gridSpan w:val="3"/>
            <w:vMerge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97"/>
        </w:trPr>
        <w:tc>
          <w:tcPr>
            <w:tcW w:w="710" w:type="dxa"/>
            <w:vMerge/>
            <w:shd w:val="clear" w:color="auto" w:fill="229FFF" w:themeFill="text1" w:themeFillTint="80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 w:val="restart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Публичный партнер</w:t>
            </w:r>
          </w:p>
        </w:tc>
        <w:tc>
          <w:tcPr>
            <w:tcW w:w="2410" w:type="dxa"/>
            <w:gridSpan w:val="2"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Федеральный мандат</w:t>
            </w:r>
          </w:p>
        </w:tc>
        <w:tc>
          <w:tcPr>
            <w:tcW w:w="5528" w:type="dxa"/>
            <w:gridSpan w:val="3"/>
            <w:vMerge w:val="restart"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97"/>
        </w:trPr>
        <w:tc>
          <w:tcPr>
            <w:tcW w:w="710" w:type="dxa"/>
            <w:vMerge/>
            <w:shd w:val="clear" w:color="auto" w:fill="229FFF" w:themeFill="text1" w:themeFillTint="80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Региональный мандат</w:t>
            </w:r>
          </w:p>
        </w:tc>
        <w:tc>
          <w:tcPr>
            <w:tcW w:w="5528" w:type="dxa"/>
            <w:gridSpan w:val="3"/>
            <w:vMerge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449"/>
        </w:trPr>
        <w:tc>
          <w:tcPr>
            <w:tcW w:w="710" w:type="dxa"/>
            <w:vMerge/>
            <w:shd w:val="clear" w:color="auto" w:fill="229FFF" w:themeFill="text1" w:themeFillTint="80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5468" w:type="dxa"/>
            <w:gridSpan w:val="4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Финансирующая организация</w:t>
            </w:r>
          </w:p>
        </w:tc>
        <w:tc>
          <w:tcPr>
            <w:tcW w:w="5528" w:type="dxa"/>
            <w:gridSpan w:val="3"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449"/>
        </w:trPr>
        <w:tc>
          <w:tcPr>
            <w:tcW w:w="710" w:type="dxa"/>
            <w:vMerge/>
            <w:shd w:val="clear" w:color="auto" w:fill="229FFF" w:themeFill="text1" w:themeFillTint="80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5468" w:type="dxa"/>
            <w:gridSpan w:val="4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СПК, участники СПК</w:t>
            </w:r>
          </w:p>
        </w:tc>
        <w:tc>
          <w:tcPr>
            <w:tcW w:w="5528" w:type="dxa"/>
            <w:gridSpan w:val="3"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449"/>
        </w:trPr>
        <w:tc>
          <w:tcPr>
            <w:tcW w:w="710" w:type="dxa"/>
            <w:vMerge/>
            <w:shd w:val="clear" w:color="auto" w:fill="229FFF" w:themeFill="text1" w:themeFillTint="80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5468" w:type="dxa"/>
            <w:gridSpan w:val="4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Целевая группа потребителей</w:t>
            </w:r>
          </w:p>
        </w:tc>
        <w:tc>
          <w:tcPr>
            <w:tcW w:w="5528" w:type="dxa"/>
            <w:gridSpan w:val="3"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449"/>
        </w:trPr>
        <w:tc>
          <w:tcPr>
            <w:tcW w:w="710" w:type="dxa"/>
            <w:vMerge/>
            <w:shd w:val="clear" w:color="auto" w:fill="229FFF" w:themeFill="text1" w:themeFillTint="80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5468" w:type="dxa"/>
            <w:gridSpan w:val="4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Государственные компании, корпорации, крупные субъекты естественной монополии (исходя из отраслевой компетенции)</w:t>
            </w:r>
          </w:p>
        </w:tc>
        <w:tc>
          <w:tcPr>
            <w:tcW w:w="5528" w:type="dxa"/>
            <w:gridSpan w:val="3"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C7082" w:rsidRPr="00EA3E8B" w:rsidTr="00814FDD">
        <w:trPr>
          <w:trHeight w:val="514"/>
        </w:trPr>
        <w:tc>
          <w:tcPr>
            <w:tcW w:w="710" w:type="dxa"/>
            <w:vMerge/>
            <w:shd w:val="clear" w:color="auto" w:fill="229FFF" w:themeFill="text1" w:themeFillTint="80"/>
            <w:vAlign w:val="center"/>
          </w:tcPr>
          <w:p w:rsidR="00CC7082" w:rsidRPr="00CC7082" w:rsidRDefault="00CC7082" w:rsidP="008C0270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5468" w:type="dxa"/>
            <w:gridSpan w:val="4"/>
            <w:shd w:val="clear" w:color="auto" w:fill="B3D9FF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="Calibri"/>
                <w:b/>
                <w:sz w:val="18"/>
                <w:szCs w:val="18"/>
              </w:rPr>
            </w:pPr>
            <w:r w:rsidRPr="00EA3E8B">
              <w:rPr>
                <w:rFonts w:ascii="Verdana" w:hAnsi="Verdana" w:cs="Calibri"/>
                <w:b/>
                <w:sz w:val="18"/>
                <w:szCs w:val="18"/>
              </w:rPr>
              <w:t>Иные участники</w:t>
            </w:r>
          </w:p>
        </w:tc>
        <w:tc>
          <w:tcPr>
            <w:tcW w:w="5528" w:type="dxa"/>
            <w:gridSpan w:val="3"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CC7082" w:rsidRPr="00EA3E8B" w:rsidTr="00814FDD">
        <w:trPr>
          <w:cantSplit/>
          <w:trHeight w:val="2933"/>
        </w:trPr>
        <w:tc>
          <w:tcPr>
            <w:tcW w:w="710" w:type="dxa"/>
            <w:shd w:val="clear" w:color="auto" w:fill="73B8FF" w:themeFill="accent4" w:themeFillTint="66"/>
            <w:textDirection w:val="btLr"/>
            <w:vAlign w:val="center"/>
          </w:tcPr>
          <w:p w:rsidR="00CC7082" w:rsidRPr="00CC7082" w:rsidRDefault="008C0270" w:rsidP="008C0270">
            <w:pPr>
              <w:spacing w:after="0" w:line="240" w:lineRule="auto"/>
              <w:ind w:left="113" w:right="113"/>
              <w:jc w:val="center"/>
              <w:rPr>
                <w:rFonts w:ascii="Verdana" w:hAnsi="Verdana" w:cstheme="minorHAnsi"/>
                <w:b/>
                <w:color w:val="FFFFFF" w:themeColor="background2"/>
                <w:sz w:val="20"/>
                <w:szCs w:val="20"/>
              </w:rPr>
            </w:pPr>
            <w:r w:rsidRPr="008C0270">
              <w:rPr>
                <w:rFonts w:ascii="Verdana" w:hAnsi="Verdana" w:cs="Calibri"/>
                <w:b/>
                <w:color w:val="FFFFFF" w:themeColor="background2"/>
                <w:sz w:val="20"/>
                <w:szCs w:val="20"/>
              </w:rPr>
              <w:lastRenderedPageBreak/>
              <w:t>Особенности реализации проекта</w:t>
            </w:r>
          </w:p>
        </w:tc>
        <w:tc>
          <w:tcPr>
            <w:tcW w:w="10996" w:type="dxa"/>
            <w:gridSpan w:val="7"/>
            <w:shd w:val="clear" w:color="auto" w:fill="auto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80EE4">
              <w:rPr>
                <w:rFonts w:ascii="Verdana" w:hAnsi="Verdana" w:cstheme="minorHAnsi"/>
                <w:b/>
                <w:sz w:val="18"/>
                <w:szCs w:val="18"/>
              </w:rPr>
              <w:t>Особенности реализации проекта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>Любая иная информация по проекту, которую заявитель посчитает необходимым сообщить для целей отбора проекта</w:t>
            </w:r>
          </w:p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>Может быть представлена в качестве приложения к заявке</w:t>
            </w:r>
          </w:p>
        </w:tc>
      </w:tr>
      <w:tr w:rsidR="00CC7082" w:rsidRPr="00EA3E8B" w:rsidTr="00814FDD">
        <w:trPr>
          <w:cantSplit/>
          <w:trHeight w:val="2074"/>
        </w:trPr>
        <w:tc>
          <w:tcPr>
            <w:tcW w:w="710" w:type="dxa"/>
            <w:shd w:val="clear" w:color="auto" w:fill="9AA4AC" w:themeFill="accent6" w:themeFillShade="BF"/>
            <w:textDirection w:val="btLr"/>
            <w:vAlign w:val="center"/>
          </w:tcPr>
          <w:p w:rsidR="00CC7082" w:rsidRPr="00CC7082" w:rsidRDefault="008C0270" w:rsidP="008C0270">
            <w:pPr>
              <w:spacing w:after="0" w:line="240" w:lineRule="auto"/>
              <w:ind w:left="113" w:right="113"/>
              <w:jc w:val="center"/>
              <w:rPr>
                <w:rFonts w:ascii="Verdana" w:hAnsi="Verdana" w:cstheme="minorHAnsi"/>
                <w:b/>
                <w:color w:val="FFFFFF" w:themeColor="background2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FFFFFF" w:themeColor="background2"/>
                <w:sz w:val="20"/>
                <w:szCs w:val="20"/>
              </w:rPr>
              <w:t>Приложения</w:t>
            </w:r>
          </w:p>
        </w:tc>
        <w:tc>
          <w:tcPr>
            <w:tcW w:w="10996" w:type="dxa"/>
            <w:gridSpan w:val="7"/>
            <w:shd w:val="clear" w:color="auto" w:fill="auto"/>
            <w:vAlign w:val="center"/>
          </w:tcPr>
          <w:p w:rsidR="00CC7082" w:rsidRPr="00EA3E8B" w:rsidRDefault="00A607E5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Приложения</w:t>
            </w:r>
          </w:p>
        </w:tc>
        <w:tc>
          <w:tcPr>
            <w:tcW w:w="3402" w:type="dxa"/>
            <w:shd w:val="clear" w:color="auto" w:fill="FFFFFF" w:themeFill="background2"/>
            <w:vAlign w:val="center"/>
          </w:tcPr>
          <w:p w:rsidR="00CC7082" w:rsidRPr="00EA3E8B" w:rsidRDefault="00CC7082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 xml:space="preserve">Указывается перечень имеющихся приложений к заявке (наименование </w:t>
            </w:r>
            <w:r w:rsidRPr="00EA3E8B">
              <w:rPr>
                <w:rFonts w:ascii="Verdana" w:hAnsi="Verdana" w:cstheme="minorHAnsi"/>
                <w:sz w:val="18"/>
                <w:szCs w:val="18"/>
              </w:rPr>
              <w:br/>
              <w:t>и №)</w:t>
            </w:r>
          </w:p>
        </w:tc>
      </w:tr>
      <w:tr w:rsidR="008C0270" w:rsidRPr="00EA3E8B" w:rsidTr="00A607E5">
        <w:trPr>
          <w:trHeight w:val="565"/>
        </w:trPr>
        <w:tc>
          <w:tcPr>
            <w:tcW w:w="710" w:type="dxa"/>
            <w:vMerge w:val="restart"/>
            <w:shd w:val="clear" w:color="auto" w:fill="C8E96C" w:themeFill="accent3" w:themeFillTint="99"/>
            <w:textDirection w:val="btLr"/>
            <w:vAlign w:val="center"/>
          </w:tcPr>
          <w:p w:rsidR="008C0270" w:rsidRPr="008C0270" w:rsidRDefault="008C0270" w:rsidP="008C0270">
            <w:pPr>
              <w:spacing w:after="0" w:line="240" w:lineRule="auto"/>
              <w:ind w:left="113" w:right="113"/>
              <w:jc w:val="center"/>
              <w:rPr>
                <w:rFonts w:ascii="Verdana" w:hAnsi="Verdana" w:cstheme="minorHAnsi"/>
                <w:b/>
                <w:color w:val="FFFFFF" w:themeColor="background2"/>
                <w:sz w:val="20"/>
                <w:szCs w:val="20"/>
              </w:rPr>
            </w:pPr>
            <w:r w:rsidRPr="008C0270">
              <w:rPr>
                <w:rFonts w:ascii="Verdana" w:hAnsi="Verdana" w:cstheme="minorHAnsi"/>
                <w:b/>
                <w:color w:val="FFFFFF" w:themeColor="background2"/>
                <w:sz w:val="20"/>
                <w:szCs w:val="20"/>
              </w:rPr>
              <w:t>Заключение по заявке</w:t>
            </w:r>
          </w:p>
        </w:tc>
        <w:tc>
          <w:tcPr>
            <w:tcW w:w="8586" w:type="dxa"/>
            <w:gridSpan w:val="6"/>
            <w:shd w:val="clear" w:color="auto" w:fill="auto"/>
            <w:vAlign w:val="center"/>
          </w:tcPr>
          <w:p w:rsidR="008C0270" w:rsidRPr="00EA3E8B" w:rsidRDefault="008C0270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b/>
                <w:sz w:val="18"/>
                <w:szCs w:val="18"/>
              </w:rPr>
              <w:t xml:space="preserve">Соответствие предложения заявителя Критериям отбора </w:t>
            </w:r>
          </w:p>
        </w:tc>
        <w:tc>
          <w:tcPr>
            <w:tcW w:w="2410" w:type="dxa"/>
            <w:shd w:val="clear" w:color="auto" w:fill="FFFFFF" w:themeFill="background2"/>
            <w:vAlign w:val="center"/>
          </w:tcPr>
          <w:p w:rsidR="008C0270" w:rsidRPr="00EA3E8B" w:rsidRDefault="008C0270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2"/>
            <w:vAlign w:val="center"/>
          </w:tcPr>
          <w:p w:rsidR="008C0270" w:rsidRPr="00EA3E8B" w:rsidRDefault="008C0270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sz w:val="18"/>
                <w:szCs w:val="18"/>
              </w:rPr>
              <w:t>Заполняется специалистом Группы экспертов</w:t>
            </w:r>
          </w:p>
        </w:tc>
      </w:tr>
      <w:tr w:rsidR="008C0270" w:rsidRPr="00EA3E8B" w:rsidTr="00A607E5">
        <w:trPr>
          <w:trHeight w:val="907"/>
        </w:trPr>
        <w:tc>
          <w:tcPr>
            <w:tcW w:w="710" w:type="dxa"/>
            <w:vMerge/>
            <w:shd w:val="clear" w:color="auto" w:fill="C8E96C" w:themeFill="accent3" w:themeFillTint="99"/>
            <w:vAlign w:val="center"/>
          </w:tcPr>
          <w:p w:rsidR="008C0270" w:rsidRPr="00CC7082" w:rsidRDefault="008C0270" w:rsidP="008C0270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8586" w:type="dxa"/>
            <w:gridSpan w:val="6"/>
            <w:shd w:val="clear" w:color="auto" w:fill="auto"/>
            <w:vAlign w:val="center"/>
          </w:tcPr>
          <w:p w:rsidR="008C0270" w:rsidRPr="00EA3E8B" w:rsidRDefault="008C0270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b/>
                <w:sz w:val="18"/>
                <w:szCs w:val="18"/>
              </w:rPr>
              <w:t>Дополнительные комментарии для Группы экспертов (при наличии)</w:t>
            </w:r>
          </w:p>
        </w:tc>
        <w:tc>
          <w:tcPr>
            <w:tcW w:w="2410" w:type="dxa"/>
            <w:shd w:val="clear" w:color="auto" w:fill="FFFFFF" w:themeFill="background2"/>
            <w:vAlign w:val="center"/>
          </w:tcPr>
          <w:p w:rsidR="008C0270" w:rsidRPr="00EA3E8B" w:rsidRDefault="008C0270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2"/>
            <w:vAlign w:val="center"/>
          </w:tcPr>
          <w:p w:rsidR="008C0270" w:rsidRPr="00EA3E8B" w:rsidRDefault="008C0270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8C0270" w:rsidRPr="00EA3E8B" w:rsidTr="00A607E5">
        <w:trPr>
          <w:trHeight w:val="909"/>
        </w:trPr>
        <w:tc>
          <w:tcPr>
            <w:tcW w:w="710" w:type="dxa"/>
            <w:vMerge/>
            <w:shd w:val="clear" w:color="auto" w:fill="C8E96C" w:themeFill="accent3" w:themeFillTint="99"/>
            <w:vAlign w:val="center"/>
          </w:tcPr>
          <w:p w:rsidR="008C0270" w:rsidRPr="00CC7082" w:rsidRDefault="008C0270" w:rsidP="008C0270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FFFF" w:themeColor="background2"/>
                <w:sz w:val="20"/>
                <w:szCs w:val="20"/>
              </w:rPr>
            </w:pPr>
          </w:p>
        </w:tc>
        <w:tc>
          <w:tcPr>
            <w:tcW w:w="8586" w:type="dxa"/>
            <w:gridSpan w:val="6"/>
            <w:shd w:val="clear" w:color="auto" w:fill="auto"/>
            <w:vAlign w:val="center"/>
          </w:tcPr>
          <w:p w:rsidR="008C0270" w:rsidRPr="00EA3E8B" w:rsidRDefault="008C0270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EA3E8B">
              <w:rPr>
                <w:rFonts w:ascii="Verdana" w:hAnsi="Verdana" w:cstheme="minorHAnsi"/>
                <w:b/>
                <w:sz w:val="18"/>
                <w:szCs w:val="18"/>
              </w:rPr>
              <w:t xml:space="preserve">Возможность допуска к рассмотрению заявки Группой экспертов </w:t>
            </w:r>
          </w:p>
        </w:tc>
        <w:tc>
          <w:tcPr>
            <w:tcW w:w="2410" w:type="dxa"/>
            <w:shd w:val="clear" w:color="auto" w:fill="BFBFBF" w:themeFill="background2" w:themeFillShade="BF"/>
            <w:vAlign w:val="center"/>
          </w:tcPr>
          <w:p w:rsidR="008C0270" w:rsidRPr="00EA3E8B" w:rsidRDefault="008C0270" w:rsidP="00080EE4">
            <w:pPr>
              <w:spacing w:before="60" w:after="6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2"/>
            <w:vAlign w:val="center"/>
          </w:tcPr>
          <w:p w:rsidR="008C0270" w:rsidRPr="00EA3E8B" w:rsidRDefault="008C0270" w:rsidP="00080EE4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63276D" w:rsidRPr="00562040" w:rsidRDefault="00357DE7" w:rsidP="002272F5">
      <w:pPr>
        <w:pStyle w:val="VL0"/>
        <w:rPr>
          <w:rFonts w:ascii="Verdana" w:hAnsi="Verdana"/>
        </w:rPr>
      </w:pPr>
    </w:p>
    <w:sectPr w:rsidR="0063276D" w:rsidRPr="00562040" w:rsidSect="009D23D6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E7" w:rsidRDefault="00357DE7" w:rsidP="00FB203F">
      <w:pPr>
        <w:spacing w:after="0" w:line="240" w:lineRule="auto"/>
      </w:pPr>
      <w:r>
        <w:separator/>
      </w:r>
    </w:p>
  </w:endnote>
  <w:endnote w:type="continuationSeparator" w:id="0">
    <w:p w:rsidR="00357DE7" w:rsidRDefault="00357DE7" w:rsidP="00FB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E7" w:rsidRDefault="00357DE7" w:rsidP="00FB203F">
      <w:pPr>
        <w:spacing w:after="0" w:line="240" w:lineRule="auto"/>
      </w:pPr>
      <w:r>
        <w:separator/>
      </w:r>
    </w:p>
  </w:footnote>
  <w:footnote w:type="continuationSeparator" w:id="0">
    <w:p w:rsidR="00357DE7" w:rsidRDefault="00357DE7" w:rsidP="00FB2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38"/>
    <w:rsid w:val="000051CC"/>
    <w:rsid w:val="00080EE4"/>
    <w:rsid w:val="00174F1A"/>
    <w:rsid w:val="00220026"/>
    <w:rsid w:val="002272F5"/>
    <w:rsid w:val="00316C1A"/>
    <w:rsid w:val="0032168D"/>
    <w:rsid w:val="00357B3D"/>
    <w:rsid w:val="00357DE7"/>
    <w:rsid w:val="003968FB"/>
    <w:rsid w:val="004C3746"/>
    <w:rsid w:val="00540880"/>
    <w:rsid w:val="00550733"/>
    <w:rsid w:val="00562040"/>
    <w:rsid w:val="005B7F2C"/>
    <w:rsid w:val="006176D8"/>
    <w:rsid w:val="00622A96"/>
    <w:rsid w:val="00676BA3"/>
    <w:rsid w:val="006846DB"/>
    <w:rsid w:val="00814FDD"/>
    <w:rsid w:val="008175DC"/>
    <w:rsid w:val="008C0270"/>
    <w:rsid w:val="008F5149"/>
    <w:rsid w:val="00960E57"/>
    <w:rsid w:val="009B13E8"/>
    <w:rsid w:val="009B7D3C"/>
    <w:rsid w:val="009C51A3"/>
    <w:rsid w:val="009D23D6"/>
    <w:rsid w:val="00A607E5"/>
    <w:rsid w:val="00A96705"/>
    <w:rsid w:val="00B050AA"/>
    <w:rsid w:val="00BE257F"/>
    <w:rsid w:val="00CC7082"/>
    <w:rsid w:val="00D66A38"/>
    <w:rsid w:val="00DF3963"/>
    <w:rsid w:val="00E32798"/>
    <w:rsid w:val="00E85750"/>
    <w:rsid w:val="00EA3E8B"/>
    <w:rsid w:val="00F31A4C"/>
    <w:rsid w:val="00F87FD4"/>
    <w:rsid w:val="00F9558D"/>
    <w:rsid w:val="00FB203F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326B5D-1087-4A27-8E4A-EC5B45AC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6A38"/>
  </w:style>
  <w:style w:type="paragraph" w:styleId="1">
    <w:name w:val="heading 1"/>
    <w:aliases w:val="VL Колонтитул"/>
    <w:basedOn w:val="a0"/>
    <w:next w:val="a"/>
    <w:link w:val="10"/>
    <w:qFormat/>
    <w:rsid w:val="00540880"/>
    <w:pPr>
      <w:spacing w:before="120" w:after="120"/>
      <w:jc w:val="both"/>
      <w:outlineLvl w:val="0"/>
    </w:pPr>
    <w:rPr>
      <w:rFonts w:asciiTheme="majorHAnsi" w:eastAsia="Calibri" w:hAnsiTheme="majorHAnsi" w:cstheme="majorBidi"/>
      <w:noProof/>
      <w:color w:val="636F78" w:themeColor="accent6" w:themeShade="80"/>
      <w:sz w:val="1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L">
    <w:name w:val="VL_Заголовок"/>
    <w:basedOn w:val="1"/>
    <w:next w:val="a"/>
    <w:qFormat/>
    <w:rsid w:val="000051CC"/>
    <w:pPr>
      <w:suppressAutoHyphens/>
      <w:spacing w:before="240" w:after="0"/>
    </w:pPr>
    <w:rPr>
      <w:rFonts w:ascii="Verdana" w:eastAsia="Times New Roman" w:hAnsi="Verdana" w:cs="Times New Roman"/>
      <w:b/>
      <w:caps/>
      <w:color w:val="002846" w:themeColor="text2"/>
      <w:sz w:val="22"/>
    </w:rPr>
  </w:style>
  <w:style w:type="character" w:customStyle="1" w:styleId="10">
    <w:name w:val="Заголовок 1 Знак"/>
    <w:aliases w:val="VL Колонтитул Знак"/>
    <w:basedOn w:val="a1"/>
    <w:link w:val="1"/>
    <w:rsid w:val="00540880"/>
    <w:rPr>
      <w:rFonts w:asciiTheme="majorHAnsi" w:eastAsia="Calibri" w:hAnsiTheme="majorHAnsi" w:cstheme="majorBidi"/>
      <w:noProof/>
      <w:color w:val="636F78" w:themeColor="accent6" w:themeShade="80"/>
      <w:sz w:val="18"/>
      <w:szCs w:val="24"/>
    </w:rPr>
  </w:style>
  <w:style w:type="paragraph" w:customStyle="1" w:styleId="VL0">
    <w:name w:val="VL_Основной текст"/>
    <w:basedOn w:val="a"/>
    <w:link w:val="VL1"/>
    <w:qFormat/>
    <w:rsid w:val="00540880"/>
    <w:pPr>
      <w:spacing w:before="240" w:after="0" w:line="240" w:lineRule="auto"/>
      <w:jc w:val="both"/>
    </w:pPr>
    <w:rPr>
      <w:rFonts w:eastAsia="Calibri" w:cs="Times New Roman"/>
      <w:color w:val="141618" w:themeColor="accent6" w:themeShade="1A"/>
    </w:rPr>
  </w:style>
  <w:style w:type="paragraph" w:customStyle="1" w:styleId="VL2">
    <w:name w:val="VL_Подзаголовок"/>
    <w:basedOn w:val="a"/>
    <w:next w:val="VL0"/>
    <w:qFormat/>
    <w:rsid w:val="00540880"/>
    <w:pPr>
      <w:numPr>
        <w:ilvl w:val="1"/>
      </w:numPr>
      <w:spacing w:before="240" w:after="0" w:line="240" w:lineRule="auto"/>
      <w:jc w:val="both"/>
      <w:outlineLvl w:val="1"/>
    </w:pPr>
    <w:rPr>
      <w:rFonts w:asciiTheme="majorHAnsi" w:eastAsia="Times New Roman" w:hAnsiTheme="majorHAnsi" w:cs="Times New Roman"/>
      <w:b/>
      <w:color w:val="015579"/>
    </w:rPr>
  </w:style>
  <w:style w:type="table" w:styleId="a4">
    <w:name w:val="Table Grid"/>
    <w:basedOn w:val="a2"/>
    <w:uiPriority w:val="39"/>
    <w:rsid w:val="0061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gasLex">
    <w:name w:val="Vegas Lex"/>
    <w:basedOn w:val="a2"/>
    <w:uiPriority w:val="99"/>
    <w:rsid w:val="008175DC"/>
    <w:pPr>
      <w:spacing w:after="0" w:line="240" w:lineRule="auto"/>
      <w:jc w:val="center"/>
    </w:pPr>
    <w:rPr>
      <w:rFonts w:ascii="Times New Roman" w:hAnsi="Times New Roman"/>
      <w:color w:val="141618" w:themeColor="accent6" w:themeShade="1A"/>
    </w:rPr>
    <w:tblPr>
      <w:tblBorders>
        <w:top w:val="single" w:sz="4" w:space="0" w:color="636F78" w:themeColor="accent6" w:themeShade="80"/>
        <w:bottom w:val="single" w:sz="4" w:space="0" w:color="636F78" w:themeColor="accent6" w:themeShade="80"/>
        <w:insideH w:val="single" w:sz="4" w:space="0" w:color="636F78" w:themeColor="accent6" w:themeShade="80"/>
        <w:insideV w:val="single" w:sz="4" w:space="0" w:color="636F78" w:themeColor="accent6" w:themeShade="80"/>
      </w:tblBorders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2"/>
        <w:sz w:val="22"/>
      </w:rPr>
      <w:tblPr/>
      <w:tcPr>
        <w:shd w:val="clear" w:color="auto" w:fill="31373C" w:themeFill="accent6" w:themeFillShade="40"/>
      </w:tcPr>
    </w:tblStylePr>
    <w:tblStylePr w:type="firstCol">
      <w:rPr>
        <w:rFonts w:asciiTheme="minorHAnsi" w:hAnsiTheme="minorHAnsi"/>
        <w:color w:val="015579"/>
        <w:sz w:val="22"/>
      </w:rPr>
    </w:tblStylePr>
  </w:style>
  <w:style w:type="paragraph" w:customStyle="1" w:styleId="VL3">
    <w:name w:val="VL_Сноска"/>
    <w:basedOn w:val="a"/>
    <w:link w:val="VL4"/>
    <w:qFormat/>
    <w:rsid w:val="00540880"/>
    <w:pPr>
      <w:spacing w:after="0" w:line="240" w:lineRule="auto"/>
      <w:jc w:val="both"/>
    </w:pPr>
    <w:rPr>
      <w:rFonts w:eastAsia="Calibri" w:cs="Times New Roman"/>
      <w:color w:val="31373C" w:themeColor="accent6" w:themeShade="40"/>
      <w:sz w:val="18"/>
      <w:szCs w:val="20"/>
    </w:rPr>
  </w:style>
  <w:style w:type="character" w:customStyle="1" w:styleId="VL4">
    <w:name w:val="VL_Сноска Знак"/>
    <w:basedOn w:val="a1"/>
    <w:link w:val="VL3"/>
    <w:rsid w:val="00540880"/>
    <w:rPr>
      <w:rFonts w:eastAsia="Calibri" w:cs="Times New Roman"/>
      <w:color w:val="31373C" w:themeColor="accent6" w:themeShade="40"/>
      <w:sz w:val="18"/>
      <w:szCs w:val="20"/>
    </w:rPr>
  </w:style>
  <w:style w:type="paragraph" w:styleId="a0">
    <w:name w:val="header"/>
    <w:basedOn w:val="a"/>
    <w:link w:val="a5"/>
    <w:uiPriority w:val="99"/>
    <w:unhideWhenUsed/>
    <w:rsid w:val="00E8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0"/>
    <w:uiPriority w:val="99"/>
    <w:rsid w:val="00E85750"/>
  </w:style>
  <w:style w:type="paragraph" w:styleId="a6">
    <w:name w:val="List Paragraph"/>
    <w:basedOn w:val="a"/>
    <w:uiPriority w:val="34"/>
    <w:qFormat/>
    <w:rsid w:val="00D66A38"/>
    <w:pPr>
      <w:ind w:left="720"/>
      <w:contextualSpacing/>
    </w:pPr>
  </w:style>
  <w:style w:type="character" w:customStyle="1" w:styleId="VL1">
    <w:name w:val="VL_Основной текст Знак"/>
    <w:basedOn w:val="a1"/>
    <w:link w:val="VL0"/>
    <w:locked/>
    <w:rsid w:val="00D66A38"/>
    <w:rPr>
      <w:rFonts w:eastAsia="Calibri" w:cs="Times New Roman"/>
      <w:color w:val="141618" w:themeColor="accent6" w:themeShade="1A"/>
    </w:rPr>
  </w:style>
  <w:style w:type="paragraph" w:styleId="a7">
    <w:name w:val="footer"/>
    <w:basedOn w:val="a"/>
    <w:link w:val="a8"/>
    <w:uiPriority w:val="99"/>
    <w:unhideWhenUsed/>
    <w:rsid w:val="00FB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B203F"/>
  </w:style>
  <w:style w:type="paragraph" w:styleId="a9">
    <w:name w:val="Balloon Text"/>
    <w:basedOn w:val="a"/>
    <w:link w:val="aa"/>
    <w:uiPriority w:val="99"/>
    <w:semiHidden/>
    <w:unhideWhenUsed/>
    <w:rsid w:val="00F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B2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egasLex">
  <a:themeElements>
    <a:clrScheme name="VL">
      <a:dk1>
        <a:srgbClr val="002846"/>
      </a:dk1>
      <a:lt1>
        <a:srgbClr val="F3F4F5"/>
      </a:lt1>
      <a:dk2>
        <a:srgbClr val="002846"/>
      </a:dk2>
      <a:lt2>
        <a:srgbClr val="FFFFFF"/>
      </a:lt2>
      <a:accent1>
        <a:srgbClr val="025579"/>
      </a:accent1>
      <a:accent2>
        <a:srgbClr val="087F9F"/>
      </a:accent2>
      <a:accent3>
        <a:srgbClr val="9BC81E"/>
      </a:accent3>
      <a:accent4>
        <a:srgbClr val="0050A0"/>
      </a:accent4>
      <a:accent5>
        <a:srgbClr val="A0AAB4"/>
      </a:accent5>
      <a:accent6>
        <a:srgbClr val="D7DBDE"/>
      </a:accent6>
      <a:hlink>
        <a:srgbClr val="626E77"/>
      </a:hlink>
      <a:folHlink>
        <a:srgbClr val="626E77"/>
      </a:folHlink>
    </a:clrScheme>
    <a:fontScheme name="Vegas Lex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47B5-74A8-4706-A652-805289D4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Suchkova, Varvara</dc:creator>
  <cp:lastModifiedBy>Morozov, Mikhail</cp:lastModifiedBy>
  <cp:revision>3</cp:revision>
  <dcterms:created xsi:type="dcterms:W3CDTF">2018-12-20T10:03:00Z</dcterms:created>
  <dcterms:modified xsi:type="dcterms:W3CDTF">2018-12-20T10:11:00Z</dcterms:modified>
</cp:coreProperties>
</file>